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ED" w:rsidRDefault="00E25DAE">
      <w:pPr>
        <w:rPr>
          <w:b/>
        </w:rPr>
      </w:pPr>
      <w:r>
        <w:rPr>
          <w:b/>
        </w:rPr>
        <w:t xml:space="preserve">              Table 1:  Clinical and Laboratory parameters of study population (n=1618)</w:t>
      </w:r>
    </w:p>
    <w:tbl>
      <w:tblPr>
        <w:tblStyle w:val="TableGrid"/>
        <w:tblW w:w="0" w:type="auto"/>
        <w:tblInd w:w="828" w:type="dxa"/>
        <w:tblLook w:val="04A0"/>
      </w:tblPr>
      <w:tblGrid>
        <w:gridCol w:w="5376"/>
        <w:gridCol w:w="1653"/>
      </w:tblGrid>
      <w:tr w:rsidR="00A607ED">
        <w:trPr>
          <w:trHeight w:val="656"/>
        </w:trPr>
        <w:tc>
          <w:tcPr>
            <w:tcW w:w="537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Characteristics</w:t>
            </w:r>
          </w:p>
        </w:tc>
        <w:tc>
          <w:tcPr>
            <w:tcW w:w="1653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Mean </w:t>
            </w:r>
            <w:r>
              <w:rPr>
                <w:b/>
                <w:u w:val="single"/>
              </w:rPr>
              <w:t>+</w:t>
            </w:r>
            <w:r>
              <w:rPr>
                <w:b/>
              </w:rPr>
              <w:t xml:space="preserve"> SD or </w:t>
            </w:r>
          </w:p>
          <w:p w:rsidR="00A607ED" w:rsidRDefault="00E25D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(%)</w:t>
            </w:r>
          </w:p>
        </w:tc>
      </w:tr>
      <w:tr w:rsidR="00A607ED">
        <w:tc>
          <w:tcPr>
            <w:tcW w:w="5376" w:type="dxa"/>
            <w:tcBorders>
              <w:bottom w:val="nil"/>
              <w:right w:val="nil"/>
            </w:tcBorders>
          </w:tcPr>
          <w:p w:rsidR="00A607ED" w:rsidRDefault="00E25DAE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Age - years ,  n=1618</w:t>
            </w:r>
          </w:p>
        </w:tc>
        <w:tc>
          <w:tcPr>
            <w:tcW w:w="1653" w:type="dxa"/>
            <w:tcBorders>
              <w:left w:val="nil"/>
              <w:bottom w:val="nil"/>
            </w:tcBorders>
          </w:tcPr>
          <w:p w:rsidR="00A607ED" w:rsidRDefault="00E25DAE">
            <w:pPr>
              <w:spacing w:before="12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26.76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3.54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Body Mass Index -Kg/m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>, n= 1295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24.54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5.03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Education ,   n=1556    </w:t>
            </w:r>
          </w:p>
          <w:p w:rsidR="00A607ED" w:rsidRDefault="00E25DAE">
            <w:pPr>
              <w:spacing w:after="0" w:line="24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   School</w:t>
            </w:r>
          </w:p>
          <w:p w:rsidR="00A607ED" w:rsidRDefault="00E25DAE">
            <w:pPr>
              <w:spacing w:after="0" w:line="24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   Graduate</w:t>
            </w:r>
          </w:p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   Post graduate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 (22.94)</w:t>
            </w:r>
          </w:p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767 (49.29)</w:t>
            </w:r>
          </w:p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 (28.41)</w:t>
            </w:r>
          </w:p>
        </w:tc>
      </w:tr>
      <w:tr w:rsidR="00A607ED">
        <w:trPr>
          <w:trHeight w:val="800"/>
        </w:trPr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Socio economic  status,  n=1618</w:t>
            </w:r>
          </w:p>
          <w:p w:rsidR="00A607ED" w:rsidRDefault="00E25DAE">
            <w:pPr>
              <w:spacing w:after="0" w:line="240" w:lineRule="auto"/>
              <w:ind w:firstLine="3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High </w:t>
            </w:r>
          </w:p>
          <w:p w:rsidR="00A607ED" w:rsidRDefault="00E25DAE">
            <w:pPr>
              <w:spacing w:after="0" w:line="240" w:lineRule="auto"/>
              <w:ind w:firstLine="3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Low /</w:t>
            </w:r>
            <w:r>
              <w:rPr>
                <w:i/>
                <w:caps/>
                <w:color w:val="000000" w:themeColor="text1"/>
              </w:rPr>
              <w:t>m</w:t>
            </w:r>
            <w:r>
              <w:rPr>
                <w:i/>
                <w:color w:val="000000" w:themeColor="text1"/>
              </w:rPr>
              <w:t>iddle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 (28.18)</w:t>
            </w:r>
          </w:p>
          <w:p w:rsidR="00A607ED" w:rsidRDefault="00E25D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1162 (71.82)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Gravida </w:t>
            </w:r>
            <w:r>
              <w:rPr>
                <w:color w:val="000000" w:themeColor="text1"/>
                <w:u w:val="single"/>
              </w:rPr>
              <w:t>&gt;</w:t>
            </w:r>
            <w:r>
              <w:rPr>
                <w:color w:val="000000" w:themeColor="text1"/>
              </w:rPr>
              <w:t xml:space="preserve"> 2 , n 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 (43.51)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of diabetes ( first degree), 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 (13.10)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history of hypertension ( first degree), 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 (11.93)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History of abortion,  n= 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 (21.82 )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Gestational age of HbA1c estimation, 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9.25 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2.52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Gestational age of OGTT , 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25.41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2.21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HbA1c in first trimester - %  (mmol/mol),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</w:t>
            </w:r>
          </w:p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(30.1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1.08)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Fasting Plasma glucose - mmol/l,  n= 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4.42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0.37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1-h Post load  plasma glucose-  mmol/l,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1.28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2-h Post load  plasma glucose-mmol/l,  n=1618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5.78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0.39</w:t>
            </w:r>
          </w:p>
        </w:tc>
      </w:tr>
      <w:tr w:rsidR="00A607ED">
        <w:tc>
          <w:tcPr>
            <w:tcW w:w="5376" w:type="dxa"/>
            <w:tcBorders>
              <w:top w:val="nil"/>
              <w:bottom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Hemoglobin  gm /,  n= 1611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116.2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12.8</w:t>
            </w:r>
          </w:p>
        </w:tc>
      </w:tr>
      <w:tr w:rsidR="00A607ED">
        <w:tc>
          <w:tcPr>
            <w:tcW w:w="5376" w:type="dxa"/>
            <w:tcBorders>
              <w:top w:val="nil"/>
              <w:righ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Mean Corpuscular Volume  fl , n=1583 </w:t>
            </w:r>
          </w:p>
        </w:tc>
        <w:tc>
          <w:tcPr>
            <w:tcW w:w="1653" w:type="dxa"/>
            <w:tcBorders>
              <w:top w:val="nil"/>
              <w:left w:val="nil"/>
            </w:tcBorders>
          </w:tcPr>
          <w:p w:rsidR="00A607ED" w:rsidRDefault="00E25DAE">
            <w:pPr>
              <w:spacing w:before="20" w:after="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86.22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7.02</w:t>
            </w:r>
          </w:p>
        </w:tc>
      </w:tr>
    </w:tbl>
    <w:p w:rsidR="00A607ED" w:rsidRDefault="00A607ED">
      <w:pPr>
        <w:spacing w:after="120" w:line="240" w:lineRule="auto"/>
        <w:rPr>
          <w:sz w:val="2"/>
        </w:rPr>
      </w:pPr>
    </w:p>
    <w:p w:rsidR="00A607ED" w:rsidRDefault="00E25DAE">
      <w:pPr>
        <w:spacing w:after="0" w:line="240" w:lineRule="auto"/>
      </w:pPr>
      <w:r>
        <w:t xml:space="preserve">               n= number of women for whom the given parameter is available </w:t>
      </w:r>
    </w:p>
    <w:p w:rsidR="00A607ED" w:rsidRDefault="00E25DAE">
      <w:pPr>
        <w:spacing w:after="0" w:line="240" w:lineRule="auto"/>
        <w:ind w:firstLine="720"/>
      </w:pPr>
      <w:r>
        <w:t>OGTT= Oral Glucose Tolerance test</w:t>
      </w:r>
    </w:p>
    <w:p w:rsidR="00A607ED" w:rsidRDefault="00A607ED">
      <w:pPr>
        <w:spacing w:after="120" w:line="240" w:lineRule="auto"/>
        <w:ind w:left="720"/>
      </w:pPr>
    </w:p>
    <w:p w:rsidR="00A607ED" w:rsidRDefault="00A607ED">
      <w:pPr>
        <w:spacing w:after="120"/>
        <w:ind w:left="720"/>
      </w:pPr>
    </w:p>
    <w:p w:rsidR="00A607ED" w:rsidRDefault="00A607ED">
      <w:pPr>
        <w:spacing w:after="120"/>
      </w:pPr>
    </w:p>
    <w:p w:rsidR="00A607ED" w:rsidRDefault="00A607ED">
      <w:pPr>
        <w:spacing w:after="120"/>
        <w:ind w:left="720"/>
      </w:pPr>
    </w:p>
    <w:p w:rsidR="00A607ED" w:rsidRDefault="00A607ED">
      <w:pPr>
        <w:spacing w:after="120"/>
        <w:ind w:left="720"/>
        <w:rPr>
          <w:b/>
        </w:rPr>
      </w:pPr>
    </w:p>
    <w:p w:rsidR="00A607ED" w:rsidRDefault="00E25DAE">
      <w:pPr>
        <w:spacing w:after="120"/>
        <w:ind w:left="720"/>
        <w:rPr>
          <w:b/>
        </w:rPr>
      </w:pPr>
      <w:r>
        <w:rPr>
          <w:b/>
        </w:rPr>
        <w:t>Table 2: Comparison of HbA1c levels among  pregnant women  with and without adverse pregnancy outcomes</w:t>
      </w:r>
    </w:p>
    <w:tbl>
      <w:tblPr>
        <w:tblStyle w:val="TableGrid"/>
        <w:tblW w:w="0" w:type="auto"/>
        <w:tblLook w:val="04A0"/>
      </w:tblPr>
      <w:tblGrid>
        <w:gridCol w:w="3001"/>
        <w:gridCol w:w="1439"/>
        <w:gridCol w:w="2508"/>
        <w:gridCol w:w="450"/>
        <w:gridCol w:w="1570"/>
        <w:gridCol w:w="2390"/>
        <w:gridCol w:w="1350"/>
      </w:tblGrid>
      <w:tr w:rsidR="00A607ED">
        <w:trPr>
          <w:trHeight w:val="827"/>
        </w:trPr>
        <w:tc>
          <w:tcPr>
            <w:tcW w:w="3001" w:type="dxa"/>
            <w:vMerge w:val="restart"/>
            <w:tcBorders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Adverse pregnancy outcomes</w:t>
            </w:r>
          </w:p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7" w:type="dxa"/>
            <w:gridSpan w:val="2"/>
            <w:tcBorders>
              <w:left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Women with the specified adverse outcome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A607ED" w:rsidRDefault="00A607E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Women without the specified 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adverse outcome</w:t>
            </w:r>
          </w:p>
        </w:tc>
        <w:tc>
          <w:tcPr>
            <w:tcW w:w="1350" w:type="dxa"/>
            <w:vMerge w:val="restart"/>
            <w:tcBorders>
              <w:lef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A607ED" w:rsidRDefault="00A607ED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  versus B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 value</w:t>
            </w:r>
          </w:p>
        </w:tc>
      </w:tr>
      <w:tr w:rsidR="00A607ED">
        <w:tc>
          <w:tcPr>
            <w:tcW w:w="3001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Number 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% of total 1618 women) </w:t>
            </w:r>
          </w:p>
        </w:tc>
        <w:tc>
          <w:tcPr>
            <w:tcW w:w="250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HbA1c  % (mmol/mol)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mean </w:t>
            </w:r>
            <w:r>
              <w:rPr>
                <w:b/>
                <w:color w:val="000000" w:themeColor="text1"/>
                <w:u w:val="single"/>
              </w:rPr>
              <w:t>+</w:t>
            </w:r>
            <w:r>
              <w:rPr>
                <w:b/>
                <w:color w:val="000000" w:themeColor="text1"/>
              </w:rPr>
              <w:t>SD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7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Number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% of total 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1618 women)</w:t>
            </w:r>
          </w:p>
        </w:tc>
        <w:tc>
          <w:tcPr>
            <w:tcW w:w="239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HbA1c  %  (mmol/mol)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mean </w:t>
            </w:r>
            <w:r>
              <w:rPr>
                <w:b/>
                <w:color w:val="000000" w:themeColor="text1"/>
                <w:u w:val="single"/>
              </w:rPr>
              <w:t>+</w:t>
            </w:r>
            <w:r>
              <w:rPr>
                <w:b/>
                <w:color w:val="000000" w:themeColor="text1"/>
              </w:rPr>
              <w:t>SD</w:t>
            </w:r>
          </w:p>
          <w:p w:rsidR="00A607ED" w:rsidRDefault="00E25D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B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607ED">
        <w:tc>
          <w:tcPr>
            <w:tcW w:w="3001" w:type="dxa"/>
            <w:tcBorders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Premature delivery  &lt;37 weeks </w:t>
            </w: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171(10.57)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4.95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0.34(30.6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1.02)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1447 (89.43)</w:t>
            </w:r>
          </w:p>
        </w:tc>
        <w:tc>
          <w:tcPr>
            <w:tcW w:w="2390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0.0843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Pregnancy Induced  Hypertension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 (4.02)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5.00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0.34(31.1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1.02)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1553(95.98)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0.0280*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Assisted labour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 (7.23)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4.87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0.36 (29.7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1501(92.77)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0.3854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Primary caesarean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 (28.24)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4.94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0.33(30.5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0.99)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1161(71.76)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4.89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0.37 (29.9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1.11)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0.0118*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Macrosomia - &gt;3500g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  (7.36)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4.93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0.35(30.4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1499(92.64)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0.3808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Large for Gestational Age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285 (17.61)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4.93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0.35(30.4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1333(82.39)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0.1996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Small for Gestational Age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 (3.71)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4.83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0.43(29.3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1.29)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1558 (96.29)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0.1427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APGAR &lt;7 at 1 min or 5 min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 (3.96)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4.91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0.35(30.2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1554 (96.04)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0.8274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Hyperbilirubinemia on phototherapy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 (2.78)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0.36(30.1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1573 (97.22)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1.00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Neonatal sepsis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(0.56)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4.89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0.33(29.9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0.99)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1609 (99.44)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0.9338</w:t>
            </w:r>
          </w:p>
        </w:tc>
      </w:tr>
      <w:tr w:rsidR="00A607ED">
        <w:tc>
          <w:tcPr>
            <w:tcW w:w="3001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Poly -oligohydramnios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 (1.24)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4.98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0.38(30.9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1.14)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1598 (98.76)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1.08)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0.3238</w:t>
            </w:r>
          </w:p>
        </w:tc>
      </w:tr>
      <w:tr w:rsidR="00A607ED">
        <w:tc>
          <w:tcPr>
            <w:tcW w:w="3001" w:type="dxa"/>
            <w:tcBorders>
              <w:top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Respiratory Distress Syndrome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 (0.87)</w:t>
            </w: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4.74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0.24(28.3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>0.72)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1570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1604 (99.13)</w:t>
            </w:r>
          </w:p>
        </w:tc>
        <w:tc>
          <w:tcPr>
            <w:tcW w:w="2390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4.90 </w:t>
            </w:r>
            <w:r>
              <w:rPr>
                <w:color w:val="000000" w:themeColor="text1"/>
                <w:u w:val="single"/>
              </w:rPr>
              <w:t>+</w:t>
            </w:r>
            <w:r>
              <w:rPr>
                <w:color w:val="000000" w:themeColor="text1"/>
              </w:rPr>
              <w:t xml:space="preserve"> 0.36 (30.1+1.08)</w:t>
            </w:r>
          </w:p>
        </w:tc>
        <w:tc>
          <w:tcPr>
            <w:tcW w:w="1350" w:type="dxa"/>
            <w:tcBorders>
              <w:top w:val="nil"/>
              <w:lef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0.0972</w:t>
            </w:r>
          </w:p>
        </w:tc>
      </w:tr>
    </w:tbl>
    <w:p w:rsidR="00A607ED" w:rsidRDefault="00E25DAE">
      <w:pPr>
        <w:rPr>
          <w:color w:val="000000" w:themeColor="text1"/>
        </w:rPr>
      </w:pPr>
      <w:r>
        <w:rPr>
          <w:color w:val="000000" w:themeColor="text1"/>
        </w:rPr>
        <w:t>*P value significant</w:t>
      </w:r>
    </w:p>
    <w:p w:rsidR="00A607ED" w:rsidRDefault="00A607ED">
      <w:pPr>
        <w:rPr>
          <w:color w:val="000000" w:themeColor="text1"/>
        </w:rPr>
      </w:pPr>
    </w:p>
    <w:p w:rsidR="00A607ED" w:rsidRDefault="00A607ED">
      <w:pPr>
        <w:rPr>
          <w:color w:val="000000" w:themeColor="text1"/>
        </w:rPr>
      </w:pPr>
    </w:p>
    <w:p w:rsidR="00A607ED" w:rsidRDefault="00A607ED">
      <w:pPr>
        <w:rPr>
          <w:color w:val="000000" w:themeColor="text1"/>
        </w:rPr>
      </w:pPr>
    </w:p>
    <w:p w:rsidR="00A607ED" w:rsidRDefault="00A607ED">
      <w:pPr>
        <w:rPr>
          <w:color w:val="000000" w:themeColor="text1"/>
        </w:rPr>
      </w:pPr>
    </w:p>
    <w:p w:rsidR="00A607ED" w:rsidRDefault="00A607ED">
      <w:pPr>
        <w:rPr>
          <w:color w:val="000000" w:themeColor="text1"/>
        </w:rPr>
      </w:pPr>
    </w:p>
    <w:p w:rsidR="00A607ED" w:rsidRDefault="00A607ED">
      <w:pPr>
        <w:rPr>
          <w:color w:val="000000" w:themeColor="text1"/>
        </w:rPr>
      </w:pPr>
    </w:p>
    <w:p w:rsidR="00A607ED" w:rsidRDefault="00E25DAE">
      <w:pPr>
        <w:rPr>
          <w:b/>
        </w:rPr>
      </w:pPr>
      <w:r>
        <w:rPr>
          <w:b/>
        </w:rPr>
        <w:t>Table 3: Adverse pregnancy outcomes in different HbA1c categories; Trend Analysis</w:t>
      </w:r>
    </w:p>
    <w:tbl>
      <w:tblPr>
        <w:tblStyle w:val="TableGrid"/>
        <w:tblW w:w="0" w:type="auto"/>
        <w:tblLayout w:type="fixed"/>
        <w:tblLook w:val="04A0"/>
      </w:tblPr>
      <w:tblGrid>
        <w:gridCol w:w="3936"/>
        <w:gridCol w:w="1276"/>
        <w:gridCol w:w="1276"/>
        <w:gridCol w:w="1275"/>
        <w:gridCol w:w="1278"/>
        <w:gridCol w:w="1276"/>
        <w:gridCol w:w="850"/>
      </w:tblGrid>
      <w:tr w:rsidR="00A607ED">
        <w:tc>
          <w:tcPr>
            <w:tcW w:w="3936" w:type="dxa"/>
            <w:vMerge w:val="restart"/>
            <w:tcBorders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Adverse  pregnancy Outcomes</w:t>
            </w:r>
          </w:p>
        </w:tc>
        <w:tc>
          <w:tcPr>
            <w:tcW w:w="6381" w:type="dxa"/>
            <w:gridSpan w:val="5"/>
            <w:tcBorders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HbA1c categories % ( mmol/mol)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</w:pPr>
          </w:p>
          <w:p w:rsidR="00A607ED" w:rsidRDefault="00A607ED">
            <w:pPr>
              <w:spacing w:before="40" w:after="40" w:line="240" w:lineRule="auto"/>
            </w:pPr>
          </w:p>
          <w:p w:rsidR="00A607ED" w:rsidRDefault="00E25DAE">
            <w:pPr>
              <w:spacing w:before="40" w:after="40" w:line="240" w:lineRule="auto"/>
              <w:rPr>
                <w:b/>
                <w:vertAlign w:val="superscript"/>
              </w:rPr>
            </w:pPr>
            <w:r>
              <w:rPr>
                <w:b/>
              </w:rPr>
              <w:t>P trend</w:t>
            </w:r>
            <w:r>
              <w:rPr>
                <w:b/>
                <w:vertAlign w:val="superscript"/>
              </w:rPr>
              <w:t>#</w:t>
            </w:r>
          </w:p>
        </w:tc>
      </w:tr>
      <w:tr w:rsidR="00A607ED">
        <w:tc>
          <w:tcPr>
            <w:tcW w:w="3936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</w:pP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&lt;4.6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(&lt;27)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n=271</w:t>
            </w: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4.6-4.8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(27-29)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n=380</w:t>
            </w:r>
          </w:p>
        </w:tc>
        <w:tc>
          <w:tcPr>
            <w:tcW w:w="127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4.9-5.1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(30-32)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n=569</w:t>
            </w:r>
          </w:p>
        </w:tc>
        <w:tc>
          <w:tcPr>
            <w:tcW w:w="127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5.2-5.4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(33-36)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n=319</w:t>
            </w: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5.5-6.4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(37-46)</w:t>
            </w:r>
          </w:p>
          <w:p w:rsidR="00A607ED" w:rsidRDefault="00E25DAE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n=79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:rsidR="00A607ED" w:rsidRDefault="00A607ED">
            <w:pPr>
              <w:spacing w:before="40" w:after="40" w:line="240" w:lineRule="auto"/>
            </w:pPr>
          </w:p>
        </w:tc>
      </w:tr>
      <w:tr w:rsidR="00A607ED">
        <w:tc>
          <w:tcPr>
            <w:tcW w:w="3936" w:type="dxa"/>
            <w:tcBorders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Prematurity   &lt;37 weeks , % (n)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 xml:space="preserve"> 8.12 (22)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10.53 (40)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10.9 (62)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9.40 (30)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 xml:space="preserve">17.72 (14) </w:t>
            </w: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0.140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Pregnancy induced hypertension , %(n)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 xml:space="preserve"> 2.58 (7)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3.16 (12)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4.57 (26)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4.08 (13)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8.86 (7)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</w:rPr>
              <w:t>0.031</w:t>
            </w:r>
            <w:r>
              <w:rPr>
                <w:color w:val="000000" w:themeColor="text1"/>
                <w:sz w:val="24"/>
                <w:szCs w:val="24"/>
              </w:rPr>
              <w:t>*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Assisted Labour ( vacuum /forceps), %(n)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8.49 (23)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6.05 (23)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8.08 (46)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6.5 (21)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5.06 (4)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0.515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Primary caesarean,  % (n)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22.14 (60)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25.53 (97)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31.99 (182)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31.98 (102)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20.25 (16)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0.033*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Macrosomia &gt; 3500g, n ( 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7.75 (21)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7.11 (27)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6.33 (36)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9.09 (29)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7.59 (6)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1.00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Large for Gestational  Age ,% (n)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16.97 (46)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17.11 (65)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16.7 (95)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18.81 (60)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24.05(19)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0.253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Small for Gestational Age ,% ( 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5.17 (14)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3.16 (12)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2.99 (17)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5.02 (16)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1.27(1)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0.552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APGAR  &lt;7 at 1 min or 5 min , % ( 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3.69 (10)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3.95 (15)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3.69 (21)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5.02 (16)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2.53 (2)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0.494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Hyperbilirubinemia- phototherapy, %(n)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2.58 (7)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3.68 (14)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2.28 (13)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2.51(8)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3.80(3)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0.173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Neonatal sepsis ,  %( 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0.37 (1)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1.05 (4)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0.18 (1)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0.94 (3)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 (0)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0.882</w:t>
            </w:r>
          </w:p>
        </w:tc>
      </w:tr>
      <w:tr w:rsidR="00A607ED">
        <w:tc>
          <w:tcPr>
            <w:tcW w:w="393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Poly- oligohydramnios, % (n 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1.10 (3)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1.05 (4)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1.06 (6)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1.57 (5)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2.53 (2)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0.363</w:t>
            </w:r>
          </w:p>
        </w:tc>
      </w:tr>
      <w:tr w:rsidR="00A607ED">
        <w:tc>
          <w:tcPr>
            <w:tcW w:w="3936" w:type="dxa"/>
            <w:tcBorders>
              <w:top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RDS  requiring ventilation , % (n)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1.10 (3)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1.58 (6)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0.70 (4)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0.31(1)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 (0)</w:t>
            </w:r>
          </w:p>
        </w:tc>
        <w:tc>
          <w:tcPr>
            <w:tcW w:w="850" w:type="dxa"/>
            <w:tcBorders>
              <w:top w:val="nil"/>
              <w:lef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</w:pPr>
            <w:r>
              <w:t>0.090</w:t>
            </w:r>
          </w:p>
        </w:tc>
      </w:tr>
    </w:tbl>
    <w:p w:rsidR="00A607ED" w:rsidRDefault="00A607ED">
      <w:pPr>
        <w:spacing w:after="0" w:line="360" w:lineRule="auto"/>
        <w:rPr>
          <w:sz w:val="2"/>
        </w:rPr>
      </w:pPr>
    </w:p>
    <w:p w:rsidR="00A607ED" w:rsidRDefault="00E25DAE">
      <w:pPr>
        <w:spacing w:after="0" w:line="360" w:lineRule="auto"/>
      </w:pPr>
      <w:r>
        <w:t xml:space="preserve">n= number of pregnant women in the specified category, RDS= Respiratory Distress Syndrome </w:t>
      </w:r>
    </w:p>
    <w:p w:rsidR="00A607ED" w:rsidRDefault="00E25DAE">
      <w:pPr>
        <w:spacing w:after="0" w:line="360" w:lineRule="auto"/>
        <w:rPr>
          <w:color w:val="000000" w:themeColor="text1"/>
        </w:rPr>
      </w:pPr>
      <w:r>
        <w:t xml:space="preserve"> # </w:t>
      </w:r>
      <w:r>
        <w:rPr>
          <w:color w:val="000000" w:themeColor="text1"/>
        </w:rPr>
        <w:t>P trend  was calculated using  the Cochrane –Armitage trend test.   * P value significant</w:t>
      </w:r>
    </w:p>
    <w:p w:rsidR="00A607ED" w:rsidRDefault="00A607ED">
      <w:pPr>
        <w:spacing w:line="360" w:lineRule="auto"/>
        <w:rPr>
          <w:color w:val="000000" w:themeColor="text1"/>
        </w:rPr>
      </w:pPr>
    </w:p>
    <w:p w:rsidR="00A607ED" w:rsidRDefault="00A607ED"/>
    <w:p w:rsidR="00A607ED" w:rsidRDefault="00A607ED">
      <w:pPr>
        <w:spacing w:after="0" w:line="240" w:lineRule="auto"/>
        <w:rPr>
          <w:b/>
        </w:rPr>
      </w:pPr>
    </w:p>
    <w:p w:rsidR="00A607ED" w:rsidRDefault="00A607ED">
      <w:pPr>
        <w:spacing w:after="0" w:line="240" w:lineRule="auto"/>
        <w:rPr>
          <w:b/>
        </w:rPr>
      </w:pPr>
    </w:p>
    <w:p w:rsidR="00A607ED" w:rsidRDefault="00E25DAE">
      <w:pPr>
        <w:spacing w:after="0" w:line="24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Table 4 : Odds Ratios (OR) for association of different  first-trimester HbA1c  threshold  values and  adverse obstetric outcomes</w:t>
      </w:r>
    </w:p>
    <w:p w:rsidR="00A607ED" w:rsidRDefault="00A607ED">
      <w:pPr>
        <w:spacing w:after="0" w:line="240" w:lineRule="auto"/>
      </w:pPr>
    </w:p>
    <w:tbl>
      <w:tblPr>
        <w:tblStyle w:val="TableGrid"/>
        <w:tblW w:w="16025" w:type="dxa"/>
        <w:tblInd w:w="-885" w:type="dxa"/>
        <w:tblLayout w:type="fixed"/>
        <w:tblLook w:val="04A0"/>
      </w:tblPr>
      <w:tblGrid>
        <w:gridCol w:w="1156"/>
        <w:gridCol w:w="1475"/>
        <w:gridCol w:w="221"/>
        <w:gridCol w:w="1255"/>
        <w:gridCol w:w="216"/>
        <w:gridCol w:w="1459"/>
        <w:gridCol w:w="270"/>
        <w:gridCol w:w="236"/>
        <w:gridCol w:w="1502"/>
        <w:gridCol w:w="175"/>
        <w:gridCol w:w="1327"/>
        <w:gridCol w:w="349"/>
        <w:gridCol w:w="1154"/>
        <w:gridCol w:w="478"/>
        <w:gridCol w:w="90"/>
        <w:gridCol w:w="1456"/>
        <w:gridCol w:w="234"/>
        <w:gridCol w:w="1223"/>
        <w:gridCol w:w="307"/>
        <w:gridCol w:w="1442"/>
      </w:tblGrid>
      <w:tr w:rsidR="00A607ED">
        <w:tc>
          <w:tcPr>
            <w:tcW w:w="1156" w:type="dxa"/>
            <w:vMerge w:val="restart"/>
            <w:tcBorders>
              <w:right w:val="nil"/>
            </w:tcBorders>
            <w:vAlign w:val="center"/>
          </w:tcPr>
          <w:p w:rsidR="00A607ED" w:rsidRDefault="00E25DA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Hb A1c %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(mmol/mol)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Threshold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value</w:t>
            </w:r>
          </w:p>
        </w:tc>
        <w:tc>
          <w:tcPr>
            <w:tcW w:w="462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Premature delivery ( &lt;37 weeks of gestation)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Pregnancy Induced  Hypertension</w:t>
            </w: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Primary Caesarian delivery </w:t>
            </w:r>
          </w:p>
        </w:tc>
        <w:tc>
          <w:tcPr>
            <w:tcW w:w="17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607ED" w:rsidRDefault="00A607E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07ED">
        <w:trPr>
          <w:trHeight w:val="70"/>
        </w:trPr>
        <w:tc>
          <w:tcPr>
            <w:tcW w:w="1156" w:type="dxa"/>
            <w:vMerge/>
            <w:tcBorders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Below vs Above threshold</w:t>
            </w:r>
          </w:p>
        </w:tc>
        <w:tc>
          <w:tcPr>
            <w:tcW w:w="14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(95%CI)</w:t>
            </w:r>
          </w:p>
        </w:tc>
        <w:tc>
          <w:tcPr>
            <w:tcW w:w="16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Adjusted OR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(95 % CI)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Model -2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Below vs Above threshold</w:t>
            </w:r>
          </w:p>
        </w:tc>
        <w:tc>
          <w:tcPr>
            <w:tcW w:w="15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(95%CI)</w:t>
            </w:r>
          </w:p>
        </w:tc>
        <w:tc>
          <w:tcPr>
            <w:tcW w:w="15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Adjusted OR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(95% CI)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Model -1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Below vs Above threshold</w:t>
            </w:r>
          </w:p>
        </w:tc>
        <w:tc>
          <w:tcPr>
            <w:tcW w:w="14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  <w:p w:rsidR="00A607ED" w:rsidRDefault="00E25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(95%CI)</w:t>
            </w:r>
          </w:p>
        </w:tc>
        <w:tc>
          <w:tcPr>
            <w:tcW w:w="1749" w:type="dxa"/>
            <w:gridSpan w:val="2"/>
            <w:tcBorders>
              <w:left w:val="nil"/>
              <w:bottom w:val="nil"/>
            </w:tcBorders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Adjusted OR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(95 % CI )</w:t>
            </w:r>
          </w:p>
          <w:p w:rsidR="00A607ED" w:rsidRDefault="00E25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Model   2</w:t>
            </w:r>
          </w:p>
        </w:tc>
      </w:tr>
      <w:tr w:rsidR="00A607ED">
        <w:trPr>
          <w:trHeight w:val="70"/>
        </w:trPr>
        <w:tc>
          <w:tcPr>
            <w:tcW w:w="1156" w:type="dxa"/>
            <w:tcBorders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  <w:bottom w:val="nil"/>
            </w:tcBorders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07ED">
        <w:trPr>
          <w:trHeight w:val="70"/>
        </w:trPr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5.5 (37)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154/1539 vs 14/79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2.08[1.16-3.73]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2.25[1.19-4.24]*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58/1539vs 7/79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2.48(1.09-5.63)*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1.94[0.82-4.60]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441/1513 vs 16/79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0.62[0.35-1.08]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0.62[0.33-1.15]</w:t>
            </w:r>
          </w:p>
        </w:tc>
      </w:tr>
      <w:tr w:rsidR="00A607ED">
        <w:trPr>
          <w:trHeight w:val="396"/>
        </w:trPr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 (36)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150/1460vs 21/158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1.34[0.82-2.18]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1.35[0.79-2.29]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55/1460 vs10/158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1.73(0.83-3.46)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1.47[0.72-3.01]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374/1460 vs 43/158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0.95[0.65-1.37]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0.90[0.60-1.35]</w:t>
            </w:r>
          </w:p>
        </w:tc>
      </w:tr>
      <w:tr w:rsidR="00A607ED">
        <w:trPr>
          <w:trHeight w:val="422"/>
        </w:trPr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 (34)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139/1366vs 32/252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1.28[0.85-1.94]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1.28[0.81-2.00]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53/1366 vs 12/254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1.24(0.65-2.35)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1.10[0.57-2.12]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385/1366 vs 72/252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1.02[0.76-1.37]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1.06[0.77-1.47]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 (33)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126/1220vs 45/398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1.11[0.77-1.59]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1.13[0.76-1.69]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45/1220 vs 20/398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1.32(0.77-2.26)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1.28[0.74-2.23]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339/1220 vs 118/398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1.10[0.85-1.41]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1.02[0.77-1.35]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 (32)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111/1055vs 60/563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1.01[0.73-1.41]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0.97[0.66-1.41]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36/1055 vs29/563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1.54 (0.93-2.54)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1.46[0.88-2.44]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276/1055 vs 181/563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1.34[1.07-1.67]*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1.28[0.99-1.65]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(31)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86/841 vs  85/777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1.08[0.79-1.48]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1.02[0.71-1.46]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26/841 vs 39/777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1.66(1.00-2.75)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1.56[0.93-2.62]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204/841 vs  253/777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1.51[1.21-1.87]*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1.47[1.14-1.88]*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4.9 (30)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63/651 vs 108/967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1.17[0.85-1.63]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1.15[0.79-1.68]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19/651 vs46/967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1.66(0.96-2.86)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1.54[0.88-2.67]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157/651 vs 300/967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1.42[1.13-1.77]*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1.45[1.12-1.88]*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4.8 (29)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46/490vs 125/1128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1.20[0.84-1.72]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1.17[0.77-1.77]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15/490 vs 50/1128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1.47 (0.82-2.64)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1.34[0.74-2.43]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116/490 vs 341/1128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1.40[1.10-1.78]*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1.44[1.09-1.92]*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4.7 (28)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34/382vs 137/1236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1.28[0.86-1.89]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1.29[0.81-2.06]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8/382 vs 57/1236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2.26(1.07-4.77)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2.08[0.98-4.44]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87/382  vs 370/1236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1.45[1.11-1.90]*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1.50[1.10-2.06]*</w:t>
            </w:r>
          </w:p>
        </w:tc>
      </w:tr>
      <w:tr w:rsidR="00A607ED">
        <w:tc>
          <w:tcPr>
            <w:tcW w:w="1156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 (27)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22/271vs 149/1347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1.41[0.88-2.25]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1.74[0.95-3.16]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7/271 vs58/1347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1.70(0.77-3.76)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1.52[0.68-3.40]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60/271 vs 397/1347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1.47[1.08-2.00]*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1.57[1.08-2.26]*</w:t>
            </w:r>
          </w:p>
        </w:tc>
      </w:tr>
      <w:tr w:rsidR="00A607ED">
        <w:tc>
          <w:tcPr>
            <w:tcW w:w="1156" w:type="dxa"/>
            <w:tcBorders>
              <w:top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 (26)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14/184 vs157/1434 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1.49[0.85-2.64]</w:t>
            </w: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1.83[0.87-3.87]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607ED" w:rsidRDefault="00A607ED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6/184 vs 59/1434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1.27 (0.54-2.99)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1.12[0.47-2.68]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38/184 vs 419/1434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1.59[1.09-2.31]*</w:t>
            </w:r>
          </w:p>
        </w:tc>
        <w:tc>
          <w:tcPr>
            <w:tcW w:w="1442" w:type="dxa"/>
            <w:tcBorders>
              <w:top w:val="nil"/>
              <w:left w:val="nil"/>
            </w:tcBorders>
            <w:vAlign w:val="center"/>
          </w:tcPr>
          <w:p w:rsidR="00A607ED" w:rsidRDefault="00E25DAE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1.58[1.10-2.48]*</w:t>
            </w:r>
          </w:p>
        </w:tc>
      </w:tr>
    </w:tbl>
    <w:p w:rsidR="00A607ED" w:rsidRDefault="00A607ED">
      <w:pPr>
        <w:spacing w:line="360" w:lineRule="auto"/>
        <w:ind w:left="-993"/>
        <w:rPr>
          <w:b/>
          <w:sz w:val="2"/>
          <w:szCs w:val="20"/>
        </w:rPr>
      </w:pPr>
    </w:p>
    <w:p w:rsidR="00A607ED" w:rsidRDefault="00E25DAE">
      <w:pPr>
        <w:spacing w:after="0" w:line="240" w:lineRule="auto"/>
        <w:ind w:left="-994"/>
        <w:rPr>
          <w:b/>
          <w:sz w:val="20"/>
          <w:szCs w:val="20"/>
        </w:rPr>
      </w:pPr>
      <w:r>
        <w:rPr>
          <w:b/>
          <w:sz w:val="20"/>
          <w:szCs w:val="20"/>
        </w:rPr>
        <w:t>Model 1:</w:t>
      </w:r>
      <w:r>
        <w:rPr>
          <w:sz w:val="20"/>
          <w:szCs w:val="20"/>
        </w:rPr>
        <w:t xml:space="preserve"> Age, Gravida , Gestational age at delivery , Anaemia , Microcytosis , High social level , Education </w:t>
      </w:r>
      <w:r>
        <w:rPr>
          <w:b/>
          <w:sz w:val="20"/>
          <w:szCs w:val="20"/>
        </w:rPr>
        <w:t>Model 2</w:t>
      </w:r>
      <w:r>
        <w:rPr>
          <w:sz w:val="20"/>
          <w:szCs w:val="20"/>
        </w:rPr>
        <w:t>: All variables in Model 1 and  BMI ( analysis limited to 1295 women with availalable BM1 )  and Composite plasma glucose levels,  *p =  &lt;.05</w:t>
      </w:r>
    </w:p>
    <w:p w:rsidR="00A607ED" w:rsidRDefault="00A607ED"/>
    <w:p w:rsidR="00A607ED" w:rsidRDefault="00A607ED"/>
    <w:p w:rsidR="00A607ED" w:rsidRDefault="00A607ED"/>
    <w:p w:rsidR="00A607ED" w:rsidRDefault="00A607ED"/>
    <w:p w:rsidR="00A607ED" w:rsidRDefault="00E25DAE">
      <w:pPr>
        <w:spacing w:after="0" w:line="240" w:lineRule="auto"/>
      </w:pPr>
      <w:r>
        <w:br w:type="page"/>
      </w:r>
    </w:p>
    <w:p w:rsidR="00A607ED" w:rsidRDefault="00E25DAE">
      <w:pPr>
        <w:rPr>
          <w:b/>
          <w:color w:val="FF0000"/>
        </w:rPr>
      </w:pPr>
      <w:r>
        <w:rPr>
          <w:b/>
        </w:rPr>
        <w:lastRenderedPageBreak/>
        <w:t xml:space="preserve">Table 5: Multivariate regression analysis : Relationship of HbA1c , other variables and adverse  pregnancy outcomes </w:t>
      </w:r>
    </w:p>
    <w:tbl>
      <w:tblPr>
        <w:tblStyle w:val="TableGrid"/>
        <w:tblW w:w="14567" w:type="dxa"/>
        <w:tblInd w:w="-176" w:type="dxa"/>
        <w:tblLook w:val="04A0"/>
      </w:tblPr>
      <w:tblGrid>
        <w:gridCol w:w="3119"/>
        <w:gridCol w:w="1755"/>
        <w:gridCol w:w="3240"/>
        <w:gridCol w:w="3330"/>
        <w:gridCol w:w="3123"/>
      </w:tblGrid>
      <w:tr w:rsidR="00A607ED">
        <w:trPr>
          <w:trHeight w:val="737"/>
        </w:trPr>
        <w:tc>
          <w:tcPr>
            <w:tcW w:w="3119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</w:t>
            </w:r>
          </w:p>
          <w:p w:rsidR="00A607ED" w:rsidRDefault="00A607ED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category</w:t>
            </w:r>
          </w:p>
          <w:p w:rsidR="00A607ED" w:rsidRDefault="00A607ED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Primary </w:t>
            </w:r>
            <w:r>
              <w:rPr>
                <w:b/>
                <w:sz w:val="18"/>
                <w:szCs w:val="20"/>
              </w:rPr>
              <w:t>Caesarean</w:t>
            </w:r>
            <w:r>
              <w:rPr>
                <w:b/>
                <w:sz w:val="20"/>
                <w:szCs w:val="20"/>
              </w:rPr>
              <w:t xml:space="preserve"> delivery</w:t>
            </w:r>
          </w:p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2</w:t>
            </w:r>
          </w:p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Odds Ratio (95%CI ), p value</w:t>
            </w:r>
          </w:p>
        </w:tc>
        <w:tc>
          <w:tcPr>
            <w:tcW w:w="333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Premature delivery, &lt; 37 weeks</w:t>
            </w:r>
          </w:p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2</w:t>
            </w:r>
          </w:p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Odds Ratio (95%CI ), p value</w:t>
            </w:r>
          </w:p>
        </w:tc>
        <w:tc>
          <w:tcPr>
            <w:tcW w:w="3123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Pregnancy Induced hypertension</w:t>
            </w:r>
          </w:p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1</w:t>
            </w:r>
          </w:p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Odds Ratio (95%CI ), p value</w:t>
            </w:r>
          </w:p>
        </w:tc>
      </w:tr>
      <w:tr w:rsidR="00A607ED">
        <w:tc>
          <w:tcPr>
            <w:tcW w:w="3119" w:type="dxa"/>
            <w:tcBorders>
              <w:bottom w:val="nil"/>
              <w:right w:val="nil"/>
            </w:tcBorders>
            <w:vAlign w:val="center"/>
          </w:tcPr>
          <w:p w:rsidR="00A607ED" w:rsidRDefault="00E25DAE">
            <w:pPr>
              <w:spacing w:before="12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-years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12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year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120" w:after="4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0.94(0.91-0.98) , 0.001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12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1.01(0.96-1.07), 0.724</w:t>
            </w:r>
          </w:p>
        </w:tc>
        <w:tc>
          <w:tcPr>
            <w:tcW w:w="3123" w:type="dxa"/>
            <w:tcBorders>
              <w:left w:val="nil"/>
              <w:bottom w:val="nil"/>
            </w:tcBorders>
            <w:vAlign w:val="center"/>
          </w:tcPr>
          <w:p w:rsidR="00A607ED" w:rsidRDefault="00E25DAE">
            <w:pPr>
              <w:spacing w:before="12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1.07(0.99-1.15) ,0.074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Haemoglobin  &lt;110 g/l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 110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0.93(0.68-1.26) , 0.625</w:t>
            </w:r>
            <w:bookmarkStart w:id="0" w:name="_GoBack"/>
            <w:bookmarkEnd w:id="0"/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0.83(0.53-1.28) , 0.391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0.46(0.22-0.96) ,0.040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Microcytosis - MCV &lt;80fl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0.93(0.63-1.36) ,0.694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1.08(0.63-1.87) , 0.773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1.44(0.66-3.12) ,0.362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Gestational age- weeks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week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1.03(0.95-1.12) , 0.516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included as variable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0.80(0.72-0.91),&lt;0.001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High Social level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Low/Middle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1.23(0.93-1.62), 0.146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0.90(0.59-1.37) , 0.618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1.25(0.71-2.18), 0.440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Graduate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0.98(0.71-1.35), 0.981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0.75(0.48-1.16), 0.194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0.56(0.30-1.03) ,0.061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Post-Graduate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1.19(0.83-1.80) , 0.347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0.57(0.34-0.97), 0.0.37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0.53(0.26-1.08),0.078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Gravida </w:t>
            </w: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Not included as variable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0.93(0.63-1.37) , 0.725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0.88(0.51-1.52) ,0.649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HbA1c % ( mmol/mol)                      in first trimester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4.50 to 4.89 (26-30)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&lt;4.5  (25.7)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1.27(0.78-2.08) , 0.338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1.84(0.83-4.07), 0.135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0.82(0.30-2.24) ,0.703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4.90 to 5.19 (30 -33)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&lt;4.5 (25.7)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1.88(1.17-3.02), 0.009</w:t>
            </w:r>
            <w:r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1.80(0.83-3.93), 0.139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1.28(0.51-3.21) ,0.606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5.20 to 5.49 (33-37)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&lt;4.5 (25.7)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1.70(1.02-2.83) ,0.042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1.53(0.66-3.54),0.317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1.16(0.42-3.20) ,0.770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5.5 (37)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&lt;4.5 (25.7)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0.97(0.45-2.06) , 0.929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3.77(1.46-9.76), 0.006</w:t>
            </w:r>
            <w:r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2.23(0.69-7.27) ,0.183</w:t>
            </w:r>
          </w:p>
        </w:tc>
      </w:tr>
      <w:tr w:rsidR="00A607ED">
        <w:trPr>
          <w:trHeight w:val="51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Body Mass Index- Kg/m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assessed in Model 1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&lt;18.5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 to &lt;22.99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1.02 (0.58-1.78) ,0.942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0.80(0.35-1.86) ,0.610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07ED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>23.0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 to &lt;22.99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1.35(1.03-1.76) ,0.031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0.86(0.58-1.26) ,0.430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07ED">
        <w:tc>
          <w:tcPr>
            <w:tcW w:w="3119" w:type="dxa"/>
            <w:tcBorders>
              <w:top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Composite plasma glucose Z score</w:t>
            </w:r>
          </w:p>
        </w:tc>
        <w:tc>
          <w:tcPr>
            <w:tcW w:w="1755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0.98 (0.93-1.03) ,0.470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1.06(0.98-1.15) ,0.121</w:t>
            </w:r>
          </w:p>
        </w:tc>
        <w:tc>
          <w:tcPr>
            <w:tcW w:w="3123" w:type="dxa"/>
            <w:tcBorders>
              <w:top w:val="nil"/>
              <w:left w:val="nil"/>
            </w:tcBorders>
            <w:vAlign w:val="center"/>
          </w:tcPr>
          <w:p w:rsidR="00A607ED" w:rsidRDefault="00E25DAE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assessed in Model 1</w:t>
            </w:r>
          </w:p>
        </w:tc>
      </w:tr>
    </w:tbl>
    <w:p w:rsidR="00A607ED" w:rsidRDefault="00E25DAE">
      <w:pPr>
        <w:ind w:left="-284"/>
        <w:rPr>
          <w:sz w:val="20"/>
          <w:szCs w:val="20"/>
        </w:rPr>
      </w:pPr>
      <w:r>
        <w:rPr>
          <w:b/>
          <w:sz w:val="20"/>
          <w:szCs w:val="20"/>
        </w:rPr>
        <w:t>Model 1:</w:t>
      </w:r>
      <w:r>
        <w:rPr>
          <w:sz w:val="20"/>
          <w:szCs w:val="20"/>
        </w:rPr>
        <w:t xml:space="preserve"> Age, Gravida (except for primary caesarean, Gestational age at delivery ( except for prematurity ), Anaemia, Microcytosis, High social level ,Education                   </w:t>
      </w:r>
      <w:r>
        <w:rPr>
          <w:b/>
          <w:sz w:val="20"/>
          <w:szCs w:val="20"/>
        </w:rPr>
        <w:t>Model 2:</w:t>
      </w:r>
      <w:r>
        <w:rPr>
          <w:sz w:val="20"/>
          <w:szCs w:val="20"/>
        </w:rPr>
        <w:t xml:space="preserve"> All variables in Model 1 and  BMI ( analysis limited to 1295 women with available BM1 ) and composite glucose measure                                                                  </w:t>
      </w:r>
      <w:r>
        <w:rPr>
          <w:b/>
          <w:sz w:val="20"/>
          <w:szCs w:val="20"/>
        </w:rPr>
        <w:t>Composite plasma glucose: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Created by calculating z-scores for FPG,1-h PG,2-h PG,by subtracting the corresponding mean from each woman’s glucose measurements,     dividing by the respective standard deviation, and finally adding the three, resulting in z-scores for each woman. * p value significant</w:t>
      </w:r>
    </w:p>
    <w:p w:rsidR="00A607ED" w:rsidRDefault="00A607ED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:rsidR="00A607ED" w:rsidRDefault="00E25D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lastRenderedPageBreak/>
        <w:br w:type="page"/>
      </w:r>
    </w:p>
    <w:p w:rsidR="00A607ED" w:rsidRDefault="00E25DAE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lastRenderedPageBreak/>
        <w:t>Supplementary Table:  Earlier Studies to assess the relationship of HbA1c in early pregnancy and Adverse pregnancy outcomes.</w:t>
      </w:r>
    </w:p>
    <w:tbl>
      <w:tblPr>
        <w:tblStyle w:val="TableGrid"/>
        <w:tblW w:w="14356" w:type="dxa"/>
        <w:tblInd w:w="-176" w:type="dxa"/>
        <w:tblLook w:val="04A0"/>
      </w:tblPr>
      <w:tblGrid>
        <w:gridCol w:w="2552"/>
        <w:gridCol w:w="1891"/>
        <w:gridCol w:w="1559"/>
        <w:gridCol w:w="2652"/>
        <w:gridCol w:w="1984"/>
        <w:gridCol w:w="3718"/>
      </w:tblGrid>
      <w:tr w:rsidR="00A607ED">
        <w:tc>
          <w:tcPr>
            <w:tcW w:w="2552" w:type="dxa"/>
            <w:tcBorders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Study 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Study population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 of HbA1c sampling</w:t>
            </w:r>
          </w:p>
        </w:tc>
        <w:tc>
          <w:tcPr>
            <w:tcW w:w="26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GDM screening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Methodology</w:t>
            </w:r>
          </w:p>
        </w:tc>
        <w:tc>
          <w:tcPr>
            <w:tcW w:w="3718" w:type="dxa"/>
            <w:tcBorders>
              <w:left w:val="nil"/>
              <w:bottom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Pregnancy Outcome</w:t>
            </w:r>
          </w:p>
        </w:tc>
      </w:tr>
      <w:tr w:rsidR="00A607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– Hughes et al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Zealand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n=8197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Prospective cohort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&lt;20 weeks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 weeks,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GCT screen –ve, 75 g 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OGTT (55% women) 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GDM women (New Zealand criteria) excluded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Comparison of women with HbA1c 5.9-6.4 versus &lt;5.9%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Higher risk for major congenital anomaly, pre eclampsia, shoulder dystocia, perinatal death, preterm delivery, induction of labour in HbA1c 5.9-6.4 % group</w:t>
            </w: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– Mane et al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Spain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n=1228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Prospective cohort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antenatal visit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 weeks, Two step GDM screen, NDDG criteria, GDM women included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Comparison of women with HbA1c 5.9-6.4 versus &lt;5.9%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Higher risk of  macrosomia and               Pre eclampsia in HbA1c 5.9-6.4 % group</w:t>
            </w: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– Poo et al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Singapore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n=150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Pilot study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&lt;12 weeks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 weeks, 75 g OGTT, IADPSG criteria, GDM women included.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Comparison of women with HbA1c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 and &lt;5.2%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difference in adverse events between groups</w:t>
            </w: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– Arbib et al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Israel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n=142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Retrospective cohort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&lt;12 weeks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 weeks, GCT followed by 100g OGTT, NDDG criteria, GDM women included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correlation analysis of HbA1c with pregnancy outcomes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Higher HbA1c lowers gestational age at delivery (r=-0.317, p&lt;0.001), Mean HbA1c levels higher among women with caesarean delivery, induction of labour, LGA, preterm delivery</w:t>
            </w: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– Lu Chen et al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 7020, Retrospective cohort using Kaiser Permanante Washington data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&lt;20 weeks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 weeks,75 g OGTT, mainly one step using IADPSG criteria, GDM women included.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Comparison of women with HbA1c 5.7-6.4 versus &lt;5.7%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difference in adverse events between groups</w:t>
            </w: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– Han Yu et al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24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 1836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Nested Case control study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12-20 weeks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 weeks, 75 g OGTT IADPSG criteria , GDM women included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Comparison of women with HbA1c 5.2-6.4 versus &lt;5.4%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HbA1c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5.2 % increases risk for Respiratory distress syndrome, pneumonia, jaundice in new born</w:t>
            </w: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7ED" w:rsidRDefault="00A60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ED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– Immanuel J et al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26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 869</w:t>
            </w:r>
          </w:p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Obese women,   Post –hoc analysis of DALI trial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&lt;20 weeks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Booking ,24-28 weeks, 35-37 weeks, 75g OGTT IADPSG criteria, GDM women  included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Comparison of women with HbA1c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5.7 and &lt;5.7%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7ED" w:rsidRDefault="00E25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differences  in adverse events  between groups</w:t>
            </w:r>
          </w:p>
        </w:tc>
      </w:tr>
    </w:tbl>
    <w:p w:rsidR="00A607ED" w:rsidRDefault="00E25DAE">
      <w:pPr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GCT = 50 g Glucose Challenge test , OGTT= Oral Glucose Tolerance Test, GDM = Gestational diabetes, NDDG = National Diabetes Data Group Criteria, IADPSG = International Association of Diabetes and pregnancy Study group, LGA = Large for gestational Age,DALI=Vitamin D and Life Style Intervention for GDM prevention trial</w:t>
      </w:r>
      <w:r>
        <w:rPr>
          <w:rFonts w:ascii="Times New Roman" w:hAnsi="Times New Roman" w:cs="Times New Roman"/>
        </w:rPr>
        <w:t>.</w:t>
      </w:r>
    </w:p>
    <w:p w:rsidR="00A607ED" w:rsidRDefault="00A607ED">
      <w:pPr>
        <w:spacing w:line="360" w:lineRule="auto"/>
        <w:rPr>
          <w:rFonts w:ascii="Times New Roman" w:hAnsi="Times New Roman" w:cs="Times New Roman"/>
        </w:rPr>
      </w:pPr>
    </w:p>
    <w:p w:rsidR="00A607ED" w:rsidRDefault="00A607ED">
      <w:pPr>
        <w:spacing w:after="0" w:line="240" w:lineRule="auto"/>
        <w:rPr>
          <w:rFonts w:ascii="Times New Roman" w:hAnsi="Times New Roman" w:cs="Times New Roman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03F60">
        <w:rPr>
          <w:rFonts w:ascii="Times New Roman" w:hAnsi="Times New Roman" w:cs="Times New Roman"/>
          <w:b/>
          <w:sz w:val="24"/>
        </w:rPr>
        <w:drawing>
          <wp:inline distT="0" distB="0" distL="0" distR="0">
            <wp:extent cx="5943600" cy="35466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D86565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630.75pt;margin-top:10.55pt;width:121.5pt;height:436.5pt;z-index:251673600">
            <v:textbox style="mso-next-textbox:#_x0000_s1048"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250"/>
                  </w:tblGrid>
                  <w:tr w:rsidR="00E36247" w:rsidTr="00E36247">
                    <w:tc>
                      <w:tcPr>
                        <w:tcW w:w="2250" w:type="dxa"/>
                        <w:tcBorders>
                          <w:bottom w:val="nil"/>
                          <w:right w:val="nil"/>
                        </w:tcBorders>
                        <w:vAlign w:val="center"/>
                      </w:tcPr>
                      <w:p w:rsidR="00D86565" w:rsidRDefault="00D86565" w:rsidP="00CD60F9">
                        <w:pPr>
                          <w:spacing w:before="40" w:after="40" w:line="240" w:lineRule="auto"/>
                          <w:rPr>
                            <w:color w:val="FF0000"/>
                          </w:rPr>
                        </w:pPr>
                      </w:p>
                      <w:p w:rsidR="00D86565" w:rsidRPr="00D86565" w:rsidRDefault="00D86565" w:rsidP="00CD60F9">
                        <w:pPr>
                          <w:spacing w:before="40" w:after="40" w:line="240" w:lineRule="auto"/>
                          <w:rPr>
                            <w:b/>
                            <w:u w:val="single"/>
                          </w:rPr>
                        </w:pPr>
                        <w:r w:rsidRPr="00D86565">
                          <w:rPr>
                            <w:b/>
                            <w:u w:val="single"/>
                          </w:rPr>
                          <w:t>Adverse Events</w:t>
                        </w:r>
                      </w:p>
                      <w:p w:rsidR="00E36247" w:rsidRPr="00E36247" w:rsidRDefault="00E36247" w:rsidP="00CD60F9">
                        <w:pPr>
                          <w:spacing w:before="40" w:after="40" w:line="240" w:lineRule="auto"/>
                          <w:rPr>
                            <w:color w:val="FF0000"/>
                          </w:rPr>
                        </w:pPr>
                        <w:r w:rsidRPr="00E36247">
                          <w:rPr>
                            <w:color w:val="FF0000"/>
                          </w:rPr>
                          <w:t xml:space="preserve">Prematurity   &lt;37 weeks , %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Pregn</w:t>
                        </w:r>
                        <w:r>
                          <w:t xml:space="preserve">ancy induced hypertension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Assisted Labour ( vacuum /forceps)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Pr="00D86565" w:rsidRDefault="00D86565" w:rsidP="00CD60F9">
                        <w:pPr>
                          <w:spacing w:before="40" w:after="40" w:line="240" w:lineRule="auto"/>
                          <w:rPr>
                            <w:color w:val="FF0000"/>
                          </w:rPr>
                        </w:pPr>
                        <w:r w:rsidRPr="00D86565">
                          <w:rPr>
                            <w:color w:val="FF0000"/>
                          </w:rPr>
                          <w:t>Primary Caesarian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 xml:space="preserve">Macrosomia &gt; 3500g,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Large for Gestation</w:t>
                        </w:r>
                        <w:r>
                          <w:t xml:space="preserve">al  Age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S</w:t>
                        </w:r>
                        <w:r>
                          <w:t xml:space="preserve">mall for Gestational Age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APGA</w:t>
                        </w:r>
                        <w:r>
                          <w:t xml:space="preserve">R  &lt;7 at 1 min or 5 min ,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Hyperb</w:t>
                        </w:r>
                        <w:r>
                          <w:t>ilirubinemia- phototherapy,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 xml:space="preserve">Neonatal sepsis , 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Poly-</w:t>
                        </w:r>
                        <w:r>
                          <w:t>oligohydramnios, % (n )</w:t>
                        </w:r>
                      </w:p>
                    </w:tc>
                  </w:tr>
                  <w:tr w:rsidR="00E36247" w:rsidTr="00E36247">
                    <w:tc>
                      <w:tcPr>
                        <w:tcW w:w="2250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RDS  requiring ventilation , % (n)</w:t>
                        </w:r>
                      </w:p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Neonatal hypoglycaemia</w:t>
                        </w:r>
                      </w:p>
                      <w:p w:rsidR="00E36247" w:rsidRDefault="00E36247" w:rsidP="00CD60F9">
                        <w:pPr>
                          <w:spacing w:before="40" w:after="40" w:line="240" w:lineRule="auto"/>
                        </w:pPr>
                        <w:r>
                          <w:t>Birth Injuries</w:t>
                        </w:r>
                      </w:p>
                    </w:tc>
                  </w:tr>
                </w:tbl>
                <w:p w:rsidR="00E36247" w:rsidRDefault="00E36247"/>
                <w:p w:rsidR="00E36247" w:rsidRDefault="00E36247"/>
                <w:p w:rsidR="00E36247" w:rsidRDefault="00E36247"/>
              </w:txbxContent>
            </v:textbox>
          </v:shape>
        </w:pic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C73EE" w:rsidRPr="00DC73EE" w:rsidRDefault="0006321E" w:rsidP="000632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0F221F">
        <w:rPr>
          <w:rFonts w:ascii="Times New Roman" w:hAnsi="Times New Roman" w:cs="Times New Roman"/>
          <w:b/>
          <w:sz w:val="24"/>
        </w:rPr>
        <w:t xml:space="preserve">            </w:t>
      </w:r>
      <w:r w:rsidR="00DC73EE"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0F221F">
        <w:rPr>
          <w:rFonts w:ascii="Times New Roman" w:hAnsi="Times New Roman" w:cs="Times New Roman"/>
          <w:b/>
          <w:sz w:val="24"/>
        </w:rPr>
        <w:t xml:space="preserve"> </w: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6321E" w:rsidRDefault="0006321E" w:rsidP="0006321E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Look for relationship  of HbA1c – FT and adverse events after removing confounding factors</w:t>
      </w:r>
    </w:p>
    <w:p w:rsidR="0006321E" w:rsidRPr="00DC73EE" w:rsidRDefault="0006321E" w:rsidP="000632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Model 1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DC73EE">
        <w:rPr>
          <w:rFonts w:ascii="Times New Roman" w:hAnsi="Times New Roman" w:cs="Times New Roman"/>
        </w:rPr>
        <w:t>Age, Gravida (except for primary caesarean, Gestational age at delive</w:t>
      </w:r>
      <w:r>
        <w:rPr>
          <w:rFonts w:ascii="Times New Roman" w:hAnsi="Times New Roman" w:cs="Times New Roman"/>
        </w:rPr>
        <w:t>ry ( except for prematurity)</w:t>
      </w:r>
      <w:r w:rsidRPr="00DC73EE">
        <w:rPr>
          <w:rFonts w:ascii="Times New Roman" w:hAnsi="Times New Roman" w:cs="Times New Roman"/>
        </w:rPr>
        <w:t xml:space="preserve">,   </w:t>
      </w:r>
    </w:p>
    <w:p w:rsidR="0006321E" w:rsidRPr="00DC73EE" w:rsidRDefault="0006321E" w:rsidP="000632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0" type="#_x0000_t19" style="position:absolute;margin-left:143.25pt;margin-top:12.05pt;width:487.5pt;height:218.25pt;flip:y;z-index:251674624"/>
        </w:pict>
      </w:r>
      <w:r w:rsidRPr="00DC73E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Anaemia, </w:t>
      </w:r>
      <w:r w:rsidRPr="00DC73EE">
        <w:rPr>
          <w:rFonts w:ascii="Times New Roman" w:hAnsi="Times New Roman" w:cs="Times New Roman"/>
        </w:rPr>
        <w:t>Microcytosis, High social level ,Education</w:t>
      </w:r>
      <w:r>
        <w:rPr>
          <w:rFonts w:ascii="Times New Roman" w:hAnsi="Times New Roman" w:cs="Times New Roman"/>
        </w:rPr>
        <w:t>.</w:t>
      </w:r>
      <w:r w:rsidRPr="00DC73EE">
        <w:rPr>
          <w:rFonts w:ascii="Times New Roman" w:hAnsi="Times New Roman" w:cs="Times New Roman"/>
        </w:rPr>
        <w:t xml:space="preserve"> </w:t>
      </w:r>
    </w:p>
    <w:p w:rsidR="0006321E" w:rsidRPr="00DC73EE" w:rsidRDefault="0006321E" w:rsidP="000632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3E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</w:t>
      </w:r>
      <w:r w:rsidRPr="00DC73EE">
        <w:rPr>
          <w:b/>
          <w:sz w:val="28"/>
          <w:szCs w:val="28"/>
        </w:rPr>
        <w:t xml:space="preserve"> </w:t>
      </w:r>
      <w:r w:rsidRPr="00DC73EE">
        <w:rPr>
          <w:rFonts w:ascii="Times New Roman" w:hAnsi="Times New Roman" w:cs="Times New Roman"/>
          <w:b/>
          <w:sz w:val="24"/>
          <w:szCs w:val="24"/>
        </w:rPr>
        <w:t>Model 2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DC73EE">
        <w:rPr>
          <w:rFonts w:ascii="Times New Roman" w:hAnsi="Times New Roman" w:cs="Times New Roman"/>
          <w:sz w:val="24"/>
          <w:szCs w:val="24"/>
        </w:rPr>
        <w:t>All factors in Model 1 + BMI+ Composite plasma glucose measure</w:t>
      </w:r>
      <w:r w:rsidRPr="00DC73E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42.3pt;margin-top:-.35pt;width:0;height:15.75pt;z-index:251667456" o:connectortype="straight"/>
        </w:pic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0F221F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06321E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 id="_x0000_s1047" type="#_x0000_t202" style="position:absolute;margin-left:449.25pt;margin-top:12.85pt;width:136.5pt;height:20.25pt;z-index:251672576">
            <v:textbox>
              <w:txbxContent>
                <w:p w:rsidR="00406801" w:rsidRDefault="00406801">
                  <w:r>
                    <w:t>Exclude GDM by  IADPSG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 id="_x0000_s1046" type="#_x0000_t202" style="position:absolute;margin-left:117pt;margin-top:17.15pt;width:1in;height:24pt;z-index:251671552">
            <v:textbox>
              <w:txbxContent>
                <w:p w:rsidR="00406801" w:rsidRDefault="00406801">
                  <w:r>
                    <w:t xml:space="preserve">HbA1c-FT </w:t>
                  </w:r>
                </w:p>
              </w:txbxContent>
            </v:textbox>
          </v:shape>
        </w:pic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 id="_x0000_s1045" type="#_x0000_t32" style="position:absolute;margin-left:528.75pt;margin-top:3.8pt;width:230.25pt;height:3pt;flip:y;z-index:25167052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 id="_x0000_s1043" type="#_x0000_t32" style="position:absolute;margin-left:23.2pt;margin-top:9.8pt;width:259.5pt;height:3pt;flip:y;z-index:25166848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lang w:val="en-US"/>
        </w:rPr>
        <w:pict>
          <v:shape id="_x0000_s1044" type="#_x0000_t32" style="position:absolute;margin-left:275.25pt;margin-top:6.8pt;width:259.5pt;height:3pt;flip:y;z-index:251669504" o:connectortype="straight">
            <v:stroke startarrow="block" endarrow="block"/>
          </v:shape>
        </w:pict>
      </w:r>
      <w:r w:rsidR="0006321E">
        <w:rPr>
          <w:rFonts w:ascii="Times New Roman" w:hAnsi="Times New Roman" w:cs="Times New Roman"/>
          <w:b/>
          <w:sz w:val="24"/>
        </w:rPr>
        <w:t xml:space="preserve">                   First trimester  &lt; 13 6/7 weeks                                       Second Trimester 14-28 weeks                      Third trimester &gt;28 weeks</w:t>
      </w: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03F60" w:rsidRDefault="00F03F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A607ED" w:rsidRDefault="00F97F5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Text Box 5" o:spid="_x0000_s1026" type="#_x0000_t202" style="position:absolute;margin-left:253.2pt;margin-top:342.4pt;width:257.25pt;height:52.1pt;z-index:251662336" o:gfxdata="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bVpUPaAAAADAEAAA8AAAAAAAAAAQAgAAAAIgAAAGRycy9kb3ducmV2&#10;LnhtbFBLAQIUABQAAAAIAIdO4kCY8Xb++gEAADUEAAAOAAAAAAAAAAEAIAAAACkBAABkcnMvZTJv&#10;RG9jLnhtbFBLBQYAAAAABgAGAFkBAACVBQAAAAA=&#10;">
            <v:textbox>
              <w:txbxContent>
                <w:p w:rsidR="00406801" w:rsidRDefault="004068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  <w:t>Study Population   n - 1618</w:t>
                  </w:r>
                </w:p>
              </w:txbxContent>
            </v:textbox>
          </v:shape>
        </w:pict>
      </w: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_x0000_s1033" type="#_x0000_t19" style="position:absolute;margin-left:279.9pt;margin-top:161.95pt;width:92.25pt;height:87.4pt;flip:x;z-index:251663360"/>
        </w:pict>
      </w: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Text Box 3" o:spid="_x0000_s1038" type="#_x0000_t202" style="position:absolute;margin-left:93.05pt;margin-top:169.3pt;width:186.85pt;height:128.6pt;z-index:251660288" o:gfxdata="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APMetgAAAALAQAADwAAAAAAAAABACAAAAAiAAAAZHJzL2Rvd25y&#10;ZXYueG1sUEsBAhQAFAAAAAgAh07iQP3HrjT+AQAANgQAAA4AAAAAAAAAAQAgAAAAJwEAAGRycy9l&#10;Mm9Eb2MueG1sUEsFBgAAAAAGAAYAWQEAAJcFAAAAAA==&#10;">
            <v:textbox>
              <w:txbxContent>
                <w:p w:rsidR="00406801" w:rsidRDefault="004068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Not included due to missing data  n=876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</w:pPr>
                  <w:r>
                    <w:t>No OGTT  n= 217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</w:pPr>
                  <w:r>
                    <w:t>OGTT negative for GDM before 24 wks , no OGTT after 24 weeks  n=221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</w:pPr>
                  <w:r>
                    <w:t>Delivery outside our center n=438</w:t>
                  </w:r>
                </w:p>
              </w:txbxContent>
            </v:textbox>
          </v:shape>
        </w:pict>
      </w: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Text Box 4" o:spid="_x0000_s1037" type="#_x0000_t202" style="position:absolute;margin-left:491.8pt;margin-top:161.25pt;width:177.2pt;height:136.65pt;z-index:251661312" o:gfxdata="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SekobbAAAADAEAAA8AAAAAAAAAAQAgAAAAIgAAAGRycy9kb3du&#10;cmV2LnhtbFBLAQIUABQAAAAIAIdO4kC9wNBr/AEAADYEAAAOAAAAAAAAAAEAIAAAACoBAABkcnMv&#10;ZTJvRG9jLnhtbFBLBQYAAAAABgAGAFkBAACYBQAAAAA=&#10;">
            <v:textbox>
              <w:txbxContent>
                <w:p w:rsidR="00406801" w:rsidRDefault="004068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Excluded from study                               n= 1190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t>Pre-gestational DM n=25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t xml:space="preserve">HbA1c </w:t>
                  </w:r>
                  <w:r>
                    <w:rPr>
                      <w:u w:val="single"/>
                    </w:rPr>
                    <w:t>&gt;</w:t>
                  </w:r>
                  <w:r>
                    <w:t xml:space="preserve"> 6.5 %  n=43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t>Twins   n= 11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cstheme="minorHAnsi"/>
                    </w:rPr>
                    <w:t>β</w:t>
                  </w:r>
                  <w:r>
                    <w:t xml:space="preserve"> thalassemia n=416</w:t>
                  </w:r>
                </w:p>
                <w:p w:rsidR="00406801" w:rsidRDefault="00406801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cstheme="minorHAnsi"/>
                    </w:rPr>
                    <w:t>GDM by IADPSG criteria  n=695</w:t>
                  </w:r>
                </w:p>
              </w:txbxContent>
            </v:textbox>
          </v:shape>
        </w:pict>
      </w: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AutoShape 11" o:spid="_x0000_s1036" type="#_x0000_t32" style="position:absolute;margin-left:372.15pt;margin-top:111.05pt;width:0;height:231.35pt;z-index:251665408" o:gfxdata="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InIudoA&#10;AAALAQAADwAAAAAAAAABACAAAAAiAAAAZHJzL2Rvd25yZXYueG1sUEsBAhQAFAAAAAgAh07iQGQ7&#10;/UPkAQAA5QMAAA4AAAAAAAAAAQAgAAAAKQEAAGRycy9lMm9Eb2MueG1sUEsFBgAAAAAGAAYAWQEA&#10;AH8FAAAAAA==&#10;">
            <v:stroke endarrow="block"/>
          </v:shape>
        </w:pict>
      </w: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_x0000_s1034" type="#_x0000_t19" style="position:absolute;margin-left:372.15pt;margin-top:145.8pt;width:119.7pt;height:103.55pt;z-index:251664384"/>
        </w:pict>
      </w:r>
      <w:r w:rsidRPr="00F97F57">
        <w:rPr>
          <w:rFonts w:ascii="Times New Roman" w:hAnsi="Times New Roman" w:cs="Times New Roman"/>
          <w:b/>
          <w:sz w:val="24"/>
          <w:lang w:eastAsia="en-IN"/>
        </w:rPr>
        <w:pict>
          <v:shape id="Text Box 2" o:spid="_x0000_s1035" type="#_x0000_t202" style="position:absolute;margin-left:242.3pt;margin-top:43.15pt;width:242.25pt;height:67.9pt;z-index:251659264" o:gfxdata="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4FB+k2AAAAAoBAAAPAAAAAAAAAAEAIAAAACIAAABkcnMvZG93bnJl&#10;di54bWxQSwECFAAUAAAACACHTuJArnrVDv0BAAA1BAAADgAAAAAAAAABACAAAAAnAQAAZHJzL2Uy&#10;b0RvYy54bWxQSwUGAAAAAAYABgBZAQAAlgUAAAAA&#10;">
            <v:textbox>
              <w:txbxContent>
                <w:p w:rsidR="00406801" w:rsidRDefault="004068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Study Period : 2011 Jan  to  2017 Dec</w:t>
                  </w:r>
                </w:p>
                <w:p w:rsidR="00406801" w:rsidRDefault="00406801">
                  <w:pPr>
                    <w:jc w:val="center"/>
                  </w:pPr>
                  <w:r>
                    <w:t>Number of  Women with HbA1c estimation n First trimester  = 3684</w:t>
                  </w:r>
                </w:p>
              </w:txbxContent>
            </v:textbox>
          </v:shape>
        </w:pict>
      </w:r>
      <w:r w:rsidR="00E25DAE">
        <w:rPr>
          <w:rFonts w:ascii="Times New Roman" w:hAnsi="Times New Roman" w:cs="Times New Roman"/>
          <w:b/>
          <w:sz w:val="24"/>
        </w:rPr>
        <w:t xml:space="preserve">Fig 1: Flow Diagram of Selection of Study population  </w:t>
      </w: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06801" w:rsidRDefault="00406801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406801" w:rsidSect="00A607ED">
      <w:pgSz w:w="16839" w:h="11907" w:orient="landscape"/>
      <w:pgMar w:top="10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D7C" w:rsidRDefault="003E2D7C">
      <w:pPr>
        <w:spacing w:line="240" w:lineRule="auto"/>
      </w:pPr>
      <w:r>
        <w:separator/>
      </w:r>
    </w:p>
  </w:endnote>
  <w:endnote w:type="continuationSeparator" w:id="1">
    <w:p w:rsidR="003E2D7C" w:rsidRDefault="003E2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D7C" w:rsidRDefault="003E2D7C">
      <w:pPr>
        <w:spacing w:after="0" w:line="240" w:lineRule="auto"/>
      </w:pPr>
      <w:r>
        <w:separator/>
      </w:r>
    </w:p>
  </w:footnote>
  <w:footnote w:type="continuationSeparator" w:id="1">
    <w:p w:rsidR="003E2D7C" w:rsidRDefault="003E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20F1"/>
    <w:multiLevelType w:val="multilevel"/>
    <w:tmpl w:val="1BFB20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E6975"/>
    <w:multiLevelType w:val="multilevel"/>
    <w:tmpl w:val="536E69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D25"/>
    <w:rsid w:val="00022132"/>
    <w:rsid w:val="00022696"/>
    <w:rsid w:val="00030CEC"/>
    <w:rsid w:val="0006321E"/>
    <w:rsid w:val="0007093C"/>
    <w:rsid w:val="00083652"/>
    <w:rsid w:val="0009075C"/>
    <w:rsid w:val="000928E6"/>
    <w:rsid w:val="000F221F"/>
    <w:rsid w:val="00113339"/>
    <w:rsid w:val="00135DCB"/>
    <w:rsid w:val="001607AB"/>
    <w:rsid w:val="00181919"/>
    <w:rsid w:val="001820E4"/>
    <w:rsid w:val="00197B8A"/>
    <w:rsid w:val="001A0C22"/>
    <w:rsid w:val="001D49FA"/>
    <w:rsid w:val="00202F27"/>
    <w:rsid w:val="00217980"/>
    <w:rsid w:val="0022712D"/>
    <w:rsid w:val="002301EA"/>
    <w:rsid w:val="00252EAD"/>
    <w:rsid w:val="00275F17"/>
    <w:rsid w:val="00293DDB"/>
    <w:rsid w:val="002A17EE"/>
    <w:rsid w:val="0032109F"/>
    <w:rsid w:val="00331183"/>
    <w:rsid w:val="00332733"/>
    <w:rsid w:val="003408B9"/>
    <w:rsid w:val="003613E0"/>
    <w:rsid w:val="003654EC"/>
    <w:rsid w:val="0037171B"/>
    <w:rsid w:val="0038581D"/>
    <w:rsid w:val="003A2320"/>
    <w:rsid w:val="003B1D25"/>
    <w:rsid w:val="003C10BF"/>
    <w:rsid w:val="003D6BF0"/>
    <w:rsid w:val="003E2D7C"/>
    <w:rsid w:val="00406801"/>
    <w:rsid w:val="00414BBC"/>
    <w:rsid w:val="00417696"/>
    <w:rsid w:val="0042177B"/>
    <w:rsid w:val="004367DF"/>
    <w:rsid w:val="0044084F"/>
    <w:rsid w:val="00445AB5"/>
    <w:rsid w:val="00456464"/>
    <w:rsid w:val="004702C6"/>
    <w:rsid w:val="00480C9A"/>
    <w:rsid w:val="004A129C"/>
    <w:rsid w:val="004C0783"/>
    <w:rsid w:val="004E1ACA"/>
    <w:rsid w:val="004F77CD"/>
    <w:rsid w:val="005117CB"/>
    <w:rsid w:val="005433AD"/>
    <w:rsid w:val="00572031"/>
    <w:rsid w:val="005A1A2F"/>
    <w:rsid w:val="005B6FA5"/>
    <w:rsid w:val="005C26D0"/>
    <w:rsid w:val="005E1656"/>
    <w:rsid w:val="005F7CC6"/>
    <w:rsid w:val="006258DF"/>
    <w:rsid w:val="00641168"/>
    <w:rsid w:val="00644325"/>
    <w:rsid w:val="0064616D"/>
    <w:rsid w:val="00667A34"/>
    <w:rsid w:val="006914F3"/>
    <w:rsid w:val="006A23B8"/>
    <w:rsid w:val="006A4CFF"/>
    <w:rsid w:val="006E239D"/>
    <w:rsid w:val="00701912"/>
    <w:rsid w:val="00755D30"/>
    <w:rsid w:val="00780DBD"/>
    <w:rsid w:val="00784362"/>
    <w:rsid w:val="007A718A"/>
    <w:rsid w:val="007C0757"/>
    <w:rsid w:val="007F25B5"/>
    <w:rsid w:val="008021A8"/>
    <w:rsid w:val="00811AB0"/>
    <w:rsid w:val="00835429"/>
    <w:rsid w:val="008407A4"/>
    <w:rsid w:val="008479BB"/>
    <w:rsid w:val="00855802"/>
    <w:rsid w:val="00855B16"/>
    <w:rsid w:val="00863A3D"/>
    <w:rsid w:val="008661FD"/>
    <w:rsid w:val="00870AD3"/>
    <w:rsid w:val="00875B89"/>
    <w:rsid w:val="00877DD9"/>
    <w:rsid w:val="008812EE"/>
    <w:rsid w:val="008853C3"/>
    <w:rsid w:val="008D5EE0"/>
    <w:rsid w:val="008D6285"/>
    <w:rsid w:val="008E538F"/>
    <w:rsid w:val="00927F14"/>
    <w:rsid w:val="009313B2"/>
    <w:rsid w:val="00940EBE"/>
    <w:rsid w:val="0094607C"/>
    <w:rsid w:val="00991315"/>
    <w:rsid w:val="009A0D2B"/>
    <w:rsid w:val="009B4F43"/>
    <w:rsid w:val="009C4C59"/>
    <w:rsid w:val="00A05BAC"/>
    <w:rsid w:val="00A27694"/>
    <w:rsid w:val="00A607ED"/>
    <w:rsid w:val="00AD60BA"/>
    <w:rsid w:val="00AD63BE"/>
    <w:rsid w:val="00B37346"/>
    <w:rsid w:val="00B64410"/>
    <w:rsid w:val="00B670A8"/>
    <w:rsid w:val="00B76EB2"/>
    <w:rsid w:val="00B77272"/>
    <w:rsid w:val="00BC0B19"/>
    <w:rsid w:val="00BD35E9"/>
    <w:rsid w:val="00BD3759"/>
    <w:rsid w:val="00BD416B"/>
    <w:rsid w:val="00BF5EA7"/>
    <w:rsid w:val="00C12A11"/>
    <w:rsid w:val="00C25F29"/>
    <w:rsid w:val="00C346F6"/>
    <w:rsid w:val="00C4789D"/>
    <w:rsid w:val="00C564B4"/>
    <w:rsid w:val="00C613AD"/>
    <w:rsid w:val="00C61F09"/>
    <w:rsid w:val="00C81B14"/>
    <w:rsid w:val="00C835D9"/>
    <w:rsid w:val="00C919D1"/>
    <w:rsid w:val="00CD00D0"/>
    <w:rsid w:val="00CE4204"/>
    <w:rsid w:val="00CE67ED"/>
    <w:rsid w:val="00CF545A"/>
    <w:rsid w:val="00CF5B83"/>
    <w:rsid w:val="00D02A86"/>
    <w:rsid w:val="00D12286"/>
    <w:rsid w:val="00D20220"/>
    <w:rsid w:val="00D21545"/>
    <w:rsid w:val="00D235D5"/>
    <w:rsid w:val="00D37F90"/>
    <w:rsid w:val="00D56F21"/>
    <w:rsid w:val="00D63DE3"/>
    <w:rsid w:val="00D65A2A"/>
    <w:rsid w:val="00D81F69"/>
    <w:rsid w:val="00D86565"/>
    <w:rsid w:val="00D86578"/>
    <w:rsid w:val="00D9252B"/>
    <w:rsid w:val="00D9274B"/>
    <w:rsid w:val="00D944EA"/>
    <w:rsid w:val="00DC3ED3"/>
    <w:rsid w:val="00DC73EE"/>
    <w:rsid w:val="00DC76DE"/>
    <w:rsid w:val="00DD6B88"/>
    <w:rsid w:val="00E20F5E"/>
    <w:rsid w:val="00E23140"/>
    <w:rsid w:val="00E25DAE"/>
    <w:rsid w:val="00E35A6C"/>
    <w:rsid w:val="00E36247"/>
    <w:rsid w:val="00E519C8"/>
    <w:rsid w:val="00E771C2"/>
    <w:rsid w:val="00E91D89"/>
    <w:rsid w:val="00EB4E0E"/>
    <w:rsid w:val="00ED3A44"/>
    <w:rsid w:val="00EE7E50"/>
    <w:rsid w:val="00EF1CEB"/>
    <w:rsid w:val="00EF5C2B"/>
    <w:rsid w:val="00EF5C58"/>
    <w:rsid w:val="00EF65DB"/>
    <w:rsid w:val="00F03F60"/>
    <w:rsid w:val="00F07A63"/>
    <w:rsid w:val="00F21501"/>
    <w:rsid w:val="00F226FB"/>
    <w:rsid w:val="00F236B9"/>
    <w:rsid w:val="00F37BCE"/>
    <w:rsid w:val="00F46D11"/>
    <w:rsid w:val="00F5229A"/>
    <w:rsid w:val="00F77028"/>
    <w:rsid w:val="00F84489"/>
    <w:rsid w:val="00F93959"/>
    <w:rsid w:val="00F97F57"/>
    <w:rsid w:val="00FA15E0"/>
    <w:rsid w:val="00FB0D2D"/>
    <w:rsid w:val="00FB63EC"/>
    <w:rsid w:val="00FF04B6"/>
    <w:rsid w:val="5DE07516"/>
    <w:rsid w:val="62A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arc" idref="#_x0000_s1033"/>
        <o:r id="V:Rule3" type="arc" idref="#_x0000_s1034"/>
        <o:r id="V:Rule4" type="connector" idref="#AutoShape 11"/>
        <o:r id="V:Rule8" type="connector" idref="#_x0000_s1041"/>
        <o:r id="V:Rule12" type="connector" idref="#_x0000_s1043"/>
        <o:r id="V:Rule13" type="connector" idref="#_x0000_s1044"/>
        <o:r id="V:Rule14" type="connector" idref="#_x0000_s1045"/>
        <o:r id="V:Rule18" type="arc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 w:qFormat="1"/>
    <w:lsdException w:name="Light List" w:semiHidden="0" w:uiPriority="61" w:unhideWhenUsed="0" w:qFormat="1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 w:qFormat="1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 w:qFormat="1"/>
    <w:lsdException w:name="Colorful Shading" w:semiHidden="0" w:uiPriority="71" w:unhideWhenUsed="0" w:qFormat="1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 w:qFormat="1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List Paragraph" w:semiHidden="0"/>
    <w:lsdException w:name="Medium List 2 Accent 1" w:semiHidden="0" w:uiPriority="66" w:unhideWhenUsed="0" w:qFormat="1"/>
    <w:lsdException w:name="Medium Grid 1 Accent 1" w:semiHidden="0" w:uiPriority="67" w:unhideWhenUsed="0"/>
    <w:lsdException w:name="Medium Grid 2 Accent 1" w:semiHidden="0" w:uiPriority="68" w:unhideWhenUsed="0" w:qFormat="1"/>
    <w:lsdException w:name="Medium Grid 3 Accent 1" w:semiHidden="0" w:uiPriority="69" w:unhideWhenUsed="0" w:qFormat="1"/>
    <w:lsdException w:name="Dark List Accent 1" w:semiHidden="0" w:uiPriority="70" w:unhideWhenUsed="0" w:qFormat="1"/>
    <w:lsdException w:name="Colorful Shading Accent 1" w:semiHidden="0" w:uiPriority="71" w:unhideWhenUsed="0" w:qFormat="1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 w:qFormat="1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 w:qFormat="1"/>
    <w:lsdException w:name="Medium Grid 2 Accent 2" w:semiHidden="0" w:uiPriority="68" w:unhideWhenUsed="0" w:qFormat="1"/>
    <w:lsdException w:name="Medium Grid 3 Accent 2" w:semiHidden="0" w:uiPriority="69" w:unhideWhenUsed="0" w:qFormat="1"/>
    <w:lsdException w:name="Dark List Accent 2" w:semiHidden="0" w:uiPriority="70" w:unhideWhenUsed="0" w:qFormat="1"/>
    <w:lsdException w:name="Colorful Shading Accent 2" w:semiHidden="0" w:uiPriority="71" w:unhideWhenUsed="0" w:qFormat="1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 w:qFormat="1"/>
    <w:lsdException w:name="Medium Shading 1 Accent 3" w:semiHidden="0" w:uiPriority="63" w:unhideWhenUsed="0" w:qFormat="1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 w:qFormat="1"/>
    <w:lsdException w:name="Colorful Shading Accent 3" w:semiHidden="0" w:uiPriority="71" w:unhideWhenUsed="0"/>
    <w:lsdException w:name="Colorful List Accent 3" w:semiHidden="0" w:uiPriority="72" w:unhideWhenUsed="0" w:qFormat="1"/>
    <w:lsdException w:name="Colorful Grid Accent 3" w:semiHidden="0" w:uiPriority="73" w:unhideWhenUsed="0" w:qFormat="1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 w:qFormat="1"/>
    <w:lsdException w:name="Medium Grid 1 Accent 4" w:semiHidden="0" w:uiPriority="67" w:unhideWhenUsed="0"/>
    <w:lsdException w:name="Medium Grid 2 Accent 4" w:semiHidden="0" w:uiPriority="68" w:unhideWhenUsed="0" w:qFormat="1"/>
    <w:lsdException w:name="Medium Grid 3 Accent 4" w:semiHidden="0" w:uiPriority="69" w:unhideWhenUsed="0" w:qFormat="1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 w:qFormat="1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/>
    <w:lsdException w:name="Dark List Accent 5" w:semiHidden="0" w:uiPriority="70" w:unhideWhenUsed="0" w:qFormat="1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 w:qFormat="1"/>
    <w:lsdException w:name="Medium List 1 Accent 6" w:semiHidden="0" w:uiPriority="65" w:unhideWhenUsed="0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 w:qFormat="1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ED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607ED"/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A60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F60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0E638-EF97-4914-96D3-F0BA81EA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ssh</cp:lastModifiedBy>
  <cp:revision>2</cp:revision>
  <cp:lastPrinted>2021-05-24T08:46:00Z</cp:lastPrinted>
  <dcterms:created xsi:type="dcterms:W3CDTF">2021-05-25T08:11:00Z</dcterms:created>
  <dcterms:modified xsi:type="dcterms:W3CDTF">2021-05-25T08:11:00Z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